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D7" w:rsidRPr="002F2BD7" w:rsidRDefault="002F2BD7" w:rsidP="002F2BD7">
      <w:pPr>
        <w:ind w:left="-360" w:right="-360"/>
        <w:jc w:val="center"/>
        <w:rPr>
          <w:rFonts w:eastAsia="Calibri" w:cstheme="minorHAnsi"/>
          <w:b/>
          <w:bCs/>
          <w:sz w:val="40"/>
          <w:szCs w:val="40"/>
        </w:rPr>
      </w:pPr>
      <w:r w:rsidRPr="002F2BD7">
        <w:rPr>
          <w:rFonts w:eastAsia="Calibri" w:cstheme="minorHAnsi"/>
          <w:b/>
          <w:bCs/>
          <w:sz w:val="40"/>
          <w:szCs w:val="40"/>
        </w:rPr>
        <w:t xml:space="preserve">Making Life Easier for </w:t>
      </w:r>
    </w:p>
    <w:p w:rsidR="002F2BD7" w:rsidRPr="002F2BD7" w:rsidRDefault="002F2BD7" w:rsidP="002F2BD7">
      <w:pPr>
        <w:ind w:left="-360" w:right="-360"/>
        <w:jc w:val="center"/>
        <w:rPr>
          <w:rFonts w:eastAsia="Calibri" w:cstheme="minorHAnsi"/>
          <w:b/>
          <w:bCs/>
          <w:sz w:val="40"/>
          <w:szCs w:val="40"/>
        </w:rPr>
      </w:pPr>
      <w:r w:rsidRPr="002F2BD7">
        <w:rPr>
          <w:rFonts w:eastAsia="Calibri" w:cstheme="minorHAnsi"/>
          <w:b/>
          <w:bCs/>
          <w:sz w:val="40"/>
          <w:szCs w:val="40"/>
        </w:rPr>
        <w:t>Employers and Human Resources Departments</w:t>
      </w:r>
    </w:p>
    <w:p w:rsidR="002F2BD7" w:rsidRPr="002F2BD7" w:rsidRDefault="002F2BD7" w:rsidP="002F2BD7">
      <w:pPr>
        <w:ind w:left="-360" w:right="-360"/>
        <w:rPr>
          <w:rFonts w:eastAsia="Calibri" w:cstheme="minorHAnsi"/>
          <w:b/>
          <w:bCs/>
          <w:color w:val="632423"/>
          <w:u w:val="single" w:color="C00000"/>
        </w:rPr>
      </w:pPr>
    </w:p>
    <w:p w:rsidR="002F2BD7" w:rsidRDefault="002F2BD7" w:rsidP="002F2BD7">
      <w:pPr>
        <w:ind w:left="-360" w:right="-360"/>
        <w:rPr>
          <w:rFonts w:eastAsia="Calibri" w:cstheme="minorHAnsi"/>
          <w:b/>
          <w:bCs/>
          <w:color w:val="632423"/>
          <w:u w:val="single" w:color="C00000"/>
        </w:rPr>
      </w:pPr>
    </w:p>
    <w:p w:rsidR="002F2BD7" w:rsidRPr="002F2BD7" w:rsidRDefault="002F2BD7" w:rsidP="002F2BD7">
      <w:pPr>
        <w:ind w:left="-360" w:right="-360"/>
        <w:rPr>
          <w:rFonts w:eastAsia="Calibri" w:cstheme="minorHAnsi"/>
          <w:b/>
          <w:bCs/>
          <w:color w:val="632423"/>
          <w:u w:val="single" w:color="C00000"/>
        </w:rPr>
      </w:pPr>
    </w:p>
    <w:p w:rsidR="002F2BD7" w:rsidRPr="002F2BD7" w:rsidRDefault="002F2BD7" w:rsidP="002F2BD7">
      <w:pPr>
        <w:ind w:left="-360" w:right="-360"/>
        <w:jc w:val="center"/>
        <w:rPr>
          <w:rFonts w:eastAsia="Calibri" w:cstheme="minorHAnsi"/>
          <w:b/>
          <w:bCs/>
          <w:color w:val="006666"/>
        </w:rPr>
      </w:pPr>
      <w:r w:rsidRPr="002F2BD7">
        <w:rPr>
          <w:rFonts w:eastAsia="Calibri" w:cstheme="minorHAnsi"/>
          <w:b/>
          <w:bCs/>
          <w:color w:val="006666"/>
        </w:rPr>
        <w:t xml:space="preserve">Do you have employees nearing age 65 and/or retirement? </w:t>
      </w:r>
    </w:p>
    <w:p w:rsidR="002F2BD7" w:rsidRPr="002F2BD7" w:rsidRDefault="002F2BD7" w:rsidP="002F2BD7">
      <w:pPr>
        <w:ind w:left="-360" w:right="-360"/>
        <w:jc w:val="center"/>
        <w:rPr>
          <w:rFonts w:eastAsia="Calibri" w:cstheme="minorHAnsi"/>
          <w:b/>
          <w:bCs/>
          <w:color w:val="006666"/>
        </w:rPr>
      </w:pPr>
      <w:r w:rsidRPr="002F2BD7">
        <w:rPr>
          <w:rFonts w:eastAsia="Calibri" w:cstheme="minorHAnsi"/>
          <w:b/>
          <w:bCs/>
          <w:color w:val="006666"/>
        </w:rPr>
        <w:t>Are they coming to you with their questions about Medicare and their health insurance transition?</w:t>
      </w:r>
    </w:p>
    <w:p w:rsidR="002F2BD7" w:rsidRPr="002F2BD7" w:rsidRDefault="002F2BD7" w:rsidP="002F2BD7">
      <w:pPr>
        <w:ind w:left="-360" w:right="-360"/>
        <w:rPr>
          <w:rFonts w:eastAsia="Calibri" w:cstheme="minorHAnsi"/>
          <w:b/>
          <w:bCs/>
          <w:color w:val="632423"/>
        </w:rPr>
      </w:pPr>
    </w:p>
    <w:p w:rsidR="002F2BD7" w:rsidRPr="002F2BD7" w:rsidRDefault="002F2BD7" w:rsidP="002F2BD7">
      <w:pPr>
        <w:ind w:left="-360" w:right="-360"/>
        <w:rPr>
          <w:rFonts w:eastAsia="Calibri" w:cstheme="minorHAnsi"/>
          <w:b/>
          <w:bCs/>
          <w:color w:val="006666"/>
        </w:rPr>
      </w:pPr>
      <w:r w:rsidRPr="002F2BD7">
        <w:rPr>
          <w:rFonts w:eastAsia="Calibri" w:cstheme="minorHAnsi"/>
          <w:b/>
          <w:bCs/>
          <w:color w:val="006666"/>
        </w:rPr>
        <w:t>We can help!!!</w:t>
      </w:r>
    </w:p>
    <w:p w:rsidR="002F2BD7" w:rsidRPr="002F2BD7" w:rsidRDefault="002F2BD7" w:rsidP="002F2BD7">
      <w:pPr>
        <w:ind w:left="-360" w:right="-360"/>
        <w:rPr>
          <w:rFonts w:eastAsia="Calibri" w:cstheme="minorHAnsi"/>
          <w:sz w:val="22"/>
          <w:szCs w:val="22"/>
        </w:rPr>
      </w:pPr>
      <w:r w:rsidRPr="002F2BD7">
        <w:rPr>
          <w:rFonts w:eastAsia="Calibri" w:cstheme="minorHAnsi"/>
          <w:sz w:val="22"/>
          <w:szCs w:val="22"/>
        </w:rPr>
        <w:t>Our educational services are offered at No Cost to bring extra value to Employers and soon to be Retirees alike</w:t>
      </w:r>
      <w:r w:rsidR="00E96E78">
        <w:rPr>
          <w:rFonts w:eastAsia="Calibri" w:cstheme="minorHAnsi"/>
          <w:sz w:val="22"/>
          <w:szCs w:val="22"/>
        </w:rPr>
        <w:t>.</w:t>
      </w:r>
    </w:p>
    <w:p w:rsidR="002F2BD7" w:rsidRDefault="002F2BD7" w:rsidP="002F2BD7">
      <w:pPr>
        <w:ind w:left="-360" w:right="-360"/>
        <w:rPr>
          <w:rFonts w:eastAsia="Calibri" w:cstheme="minorHAnsi"/>
          <w:b/>
          <w:bCs/>
          <w:color w:val="632423"/>
        </w:rPr>
      </w:pPr>
    </w:p>
    <w:p w:rsidR="002F2BD7" w:rsidRPr="002F2BD7" w:rsidRDefault="002F2BD7" w:rsidP="002F2BD7">
      <w:pPr>
        <w:ind w:left="-360" w:right="-360"/>
        <w:rPr>
          <w:rFonts w:eastAsia="Calibri" w:cstheme="minorHAnsi"/>
          <w:b/>
          <w:bCs/>
          <w:color w:val="632423"/>
        </w:rPr>
      </w:pPr>
    </w:p>
    <w:p w:rsidR="002F2BD7" w:rsidRPr="002F2BD7" w:rsidRDefault="002F2BD7" w:rsidP="002F2BD7">
      <w:pPr>
        <w:ind w:left="-360" w:right="-360"/>
        <w:rPr>
          <w:rFonts w:eastAsia="Calibri" w:cstheme="minorHAnsi"/>
          <w:b/>
          <w:bCs/>
          <w:color w:val="632423"/>
        </w:rPr>
      </w:pPr>
    </w:p>
    <w:p w:rsidR="002F2BD7" w:rsidRPr="002F2BD7" w:rsidRDefault="002F2BD7" w:rsidP="002F2BD7">
      <w:pPr>
        <w:ind w:left="-360" w:right="-360"/>
        <w:rPr>
          <w:rFonts w:eastAsia="Calibri" w:cstheme="minorHAnsi"/>
          <w:b/>
          <w:bCs/>
          <w:color w:val="006666"/>
          <w:sz w:val="32"/>
          <w:szCs w:val="32"/>
          <w:u w:val="single"/>
        </w:rPr>
      </w:pPr>
      <w:r w:rsidRPr="002F2BD7">
        <w:rPr>
          <w:rFonts w:eastAsia="Calibri" w:cstheme="minorHAnsi"/>
          <w:b/>
          <w:bCs/>
          <w:color w:val="006666"/>
          <w:sz w:val="32"/>
          <w:szCs w:val="32"/>
          <w:u w:val="single"/>
        </w:rPr>
        <w:t>Employee Educational Seminars</w:t>
      </w:r>
    </w:p>
    <w:p w:rsidR="002F2BD7" w:rsidRPr="002F2BD7" w:rsidRDefault="002F2BD7" w:rsidP="002F2BD7">
      <w:pPr>
        <w:pStyle w:val="NoSpacing"/>
        <w:ind w:left="-360" w:right="-360"/>
        <w:jc w:val="both"/>
        <w:rPr>
          <w:rFonts w:eastAsia="Calibri" w:cstheme="minorHAnsi"/>
        </w:rPr>
      </w:pPr>
      <w:r w:rsidRPr="002F2BD7">
        <w:rPr>
          <w:rFonts w:cstheme="minorHAnsi"/>
        </w:rPr>
        <w:t>This valuable service is at no cost to you or your employe</w:t>
      </w:r>
      <w:r>
        <w:rPr>
          <w:rFonts w:cstheme="minorHAnsi"/>
        </w:rPr>
        <w:t>e</w:t>
      </w:r>
      <w:r w:rsidRPr="002F2BD7">
        <w:rPr>
          <w:rFonts w:cstheme="minorHAnsi"/>
        </w:rPr>
        <w:t xml:space="preserve">s. We pride ourselves in providing valuable information and education to your near retirement employees.  In doing so, our employee education will alleviate all of the questions, concerns and confusion typically directed towards the Human Resources Department regarding Medicare enrollment. In the long run, this makes your job much easier and brings a value added, not cost benefit to your employees. </w:t>
      </w:r>
    </w:p>
    <w:p w:rsidR="002F2BD7" w:rsidRPr="002F2BD7" w:rsidRDefault="002F2BD7" w:rsidP="002F2BD7">
      <w:pPr>
        <w:ind w:left="-360" w:right="-360" w:firstLine="112"/>
        <w:jc w:val="both"/>
        <w:rPr>
          <w:rFonts w:eastAsia="Cambria" w:cstheme="minorHAnsi"/>
          <w:b/>
          <w:bCs/>
        </w:rPr>
      </w:pPr>
    </w:p>
    <w:p w:rsidR="002F2BD7" w:rsidRDefault="002F2BD7" w:rsidP="002F2BD7">
      <w:pPr>
        <w:tabs>
          <w:tab w:val="left" w:pos="180"/>
        </w:tabs>
        <w:spacing w:before="20" w:line="260" w:lineRule="exact"/>
        <w:ind w:left="-360" w:right="-360"/>
        <w:rPr>
          <w:rFonts w:eastAsia="Calibri" w:cstheme="minorHAnsi"/>
          <w:sz w:val="26"/>
          <w:szCs w:val="26"/>
        </w:rPr>
      </w:pPr>
    </w:p>
    <w:p w:rsidR="002F2BD7" w:rsidRPr="002F2BD7" w:rsidRDefault="002F2BD7" w:rsidP="002F2BD7">
      <w:pPr>
        <w:tabs>
          <w:tab w:val="left" w:pos="180"/>
        </w:tabs>
        <w:spacing w:before="20" w:line="260" w:lineRule="exact"/>
        <w:ind w:left="-360" w:right="-360"/>
        <w:rPr>
          <w:rFonts w:eastAsia="Calibri" w:cstheme="minorHAnsi"/>
          <w:sz w:val="26"/>
          <w:szCs w:val="26"/>
        </w:rPr>
      </w:pPr>
    </w:p>
    <w:p w:rsidR="002F2BD7" w:rsidRPr="002F2BD7" w:rsidRDefault="002F2BD7" w:rsidP="002F2BD7">
      <w:pPr>
        <w:tabs>
          <w:tab w:val="left" w:pos="180"/>
        </w:tabs>
        <w:ind w:left="-360" w:right="-360"/>
        <w:rPr>
          <w:rFonts w:eastAsia="Calibri" w:cstheme="minorHAnsi"/>
          <w:b/>
          <w:bCs/>
          <w:color w:val="006666"/>
          <w:sz w:val="32"/>
          <w:szCs w:val="32"/>
          <w:u w:val="single"/>
        </w:rPr>
      </w:pPr>
      <w:r w:rsidRPr="002F2BD7">
        <w:rPr>
          <w:rFonts w:eastAsia="Calibri" w:cstheme="minorHAnsi"/>
          <w:b/>
          <w:bCs/>
          <w:color w:val="006666"/>
          <w:sz w:val="32"/>
          <w:szCs w:val="32"/>
          <w:u w:val="single"/>
        </w:rPr>
        <w:t>Employee Personalized Complementary Consultation</w:t>
      </w:r>
    </w:p>
    <w:p w:rsidR="002F2BD7" w:rsidRPr="002F2BD7" w:rsidRDefault="002F2BD7" w:rsidP="002F2BD7">
      <w:pPr>
        <w:tabs>
          <w:tab w:val="left" w:pos="180"/>
        </w:tabs>
        <w:ind w:left="-360" w:right="-360"/>
        <w:jc w:val="both"/>
        <w:rPr>
          <w:rFonts w:eastAsia="Calibri" w:cstheme="minorHAnsi"/>
          <w:sz w:val="22"/>
          <w:szCs w:val="22"/>
        </w:rPr>
      </w:pPr>
      <w:r>
        <w:rPr>
          <w:rFonts w:eastAsia="Calibri" w:cstheme="minorHAnsi"/>
          <w:sz w:val="22"/>
          <w:szCs w:val="22"/>
        </w:rPr>
        <w:t>We are</w:t>
      </w:r>
      <w:r w:rsidRPr="002F2BD7">
        <w:rPr>
          <w:rFonts w:eastAsia="Calibri" w:cstheme="minorHAnsi"/>
          <w:sz w:val="22"/>
          <w:szCs w:val="22"/>
        </w:rPr>
        <w:t xml:space="preserve"> professional Benefit Advisors. We assist your over age 65 employees and/or retirees in navigating the Medicare options and coverages available once Medicare eligible, retired or transitioning from a group retiree benefit to an individual Medicare Supplement Insurance and Medicare Part-D Prescription Drug Plan.</w:t>
      </w:r>
    </w:p>
    <w:p w:rsidR="002F2BD7" w:rsidRPr="002F2BD7" w:rsidRDefault="002F2BD7" w:rsidP="002F2BD7">
      <w:pPr>
        <w:spacing w:before="4" w:line="100" w:lineRule="exact"/>
        <w:ind w:left="-360" w:right="-360"/>
        <w:rPr>
          <w:rFonts w:eastAsia="Calibri" w:cstheme="minorHAnsi"/>
          <w:sz w:val="10"/>
          <w:szCs w:val="10"/>
        </w:rPr>
      </w:pPr>
    </w:p>
    <w:p w:rsidR="002F2BD7" w:rsidRPr="002F2BD7" w:rsidRDefault="002F2BD7" w:rsidP="002F2BD7">
      <w:pPr>
        <w:spacing w:line="200" w:lineRule="exact"/>
        <w:ind w:left="-360" w:right="-360"/>
        <w:rPr>
          <w:rFonts w:eastAsia="Times New Roman" w:cstheme="minorHAnsi"/>
          <w:sz w:val="20"/>
          <w:szCs w:val="20"/>
        </w:rPr>
      </w:pPr>
    </w:p>
    <w:p w:rsidR="002F2BD7" w:rsidRPr="002F2BD7" w:rsidRDefault="002F2BD7" w:rsidP="002F2BD7">
      <w:pPr>
        <w:pStyle w:val="NoSpacing"/>
        <w:widowControl w:val="0"/>
        <w:numPr>
          <w:ilvl w:val="0"/>
          <w:numId w:val="1"/>
        </w:numPr>
        <w:ind w:left="450" w:right="-360" w:hanging="270"/>
        <w:rPr>
          <w:rFonts w:cstheme="minorHAnsi"/>
          <w:b/>
          <w:i/>
          <w:color w:val="7F7F7F" w:themeColor="text1" w:themeTint="80"/>
        </w:rPr>
      </w:pPr>
      <w:r w:rsidRPr="002F2BD7">
        <w:rPr>
          <w:rFonts w:cstheme="minorHAnsi"/>
          <w:b/>
          <w:i/>
          <w:color w:val="7F7F7F" w:themeColor="text1" w:themeTint="80"/>
        </w:rPr>
        <w:t>Our</w:t>
      </w:r>
      <w:r w:rsidRPr="002F2BD7">
        <w:rPr>
          <w:rFonts w:cstheme="minorHAnsi"/>
          <w:b/>
          <w:i/>
          <w:color w:val="7F7F7F" w:themeColor="text1" w:themeTint="80"/>
          <w:spacing w:val="-4"/>
        </w:rPr>
        <w:t xml:space="preserve"> </w:t>
      </w:r>
      <w:r w:rsidRPr="002F2BD7">
        <w:rPr>
          <w:rFonts w:cstheme="minorHAnsi"/>
          <w:b/>
          <w:i/>
          <w:color w:val="7F7F7F" w:themeColor="text1" w:themeTint="80"/>
        </w:rPr>
        <w:t>g</w:t>
      </w:r>
      <w:r w:rsidRPr="002F2BD7">
        <w:rPr>
          <w:rFonts w:cstheme="minorHAnsi"/>
          <w:b/>
          <w:i/>
          <w:color w:val="7F7F7F" w:themeColor="text1" w:themeTint="80"/>
          <w:spacing w:val="1"/>
        </w:rPr>
        <w:t>o</w:t>
      </w:r>
      <w:r w:rsidRPr="002F2BD7">
        <w:rPr>
          <w:rFonts w:cstheme="minorHAnsi"/>
          <w:b/>
          <w:i/>
          <w:color w:val="7F7F7F" w:themeColor="text1" w:themeTint="80"/>
          <w:spacing w:val="-1"/>
        </w:rPr>
        <w:t>a</w:t>
      </w:r>
      <w:r w:rsidRPr="002F2BD7">
        <w:rPr>
          <w:rFonts w:cstheme="minorHAnsi"/>
          <w:b/>
          <w:i/>
          <w:color w:val="7F7F7F" w:themeColor="text1" w:themeTint="80"/>
        </w:rPr>
        <w:t>l</w:t>
      </w:r>
      <w:r w:rsidRPr="002F2BD7">
        <w:rPr>
          <w:rFonts w:cstheme="minorHAnsi"/>
          <w:b/>
          <w:i/>
          <w:color w:val="7F7F7F" w:themeColor="text1" w:themeTint="80"/>
          <w:spacing w:val="-6"/>
        </w:rPr>
        <w:t xml:space="preserve"> </w:t>
      </w:r>
      <w:r w:rsidRPr="002F2BD7">
        <w:rPr>
          <w:rFonts w:cstheme="minorHAnsi"/>
          <w:b/>
          <w:i/>
          <w:color w:val="7F7F7F" w:themeColor="text1" w:themeTint="80"/>
        </w:rPr>
        <w:t>is</w:t>
      </w:r>
      <w:r w:rsidRPr="002F2BD7">
        <w:rPr>
          <w:rFonts w:cstheme="minorHAnsi"/>
          <w:b/>
          <w:i/>
          <w:color w:val="7F7F7F" w:themeColor="text1" w:themeTint="80"/>
          <w:spacing w:val="1"/>
        </w:rPr>
        <w:t xml:space="preserve"> </w:t>
      </w:r>
      <w:r w:rsidRPr="002F2BD7">
        <w:rPr>
          <w:rFonts w:cstheme="minorHAnsi"/>
          <w:b/>
          <w:i/>
          <w:color w:val="7F7F7F" w:themeColor="text1" w:themeTint="80"/>
          <w:spacing w:val="-2"/>
        </w:rPr>
        <w:t>t</w:t>
      </w:r>
      <w:r w:rsidRPr="002F2BD7">
        <w:rPr>
          <w:rFonts w:cstheme="minorHAnsi"/>
          <w:b/>
          <w:i/>
          <w:color w:val="7F7F7F" w:themeColor="text1" w:themeTint="80"/>
        </w:rPr>
        <w:t>o</w:t>
      </w:r>
      <w:r w:rsidRPr="002F2BD7">
        <w:rPr>
          <w:rFonts w:cstheme="minorHAnsi"/>
          <w:b/>
          <w:i/>
          <w:color w:val="7F7F7F" w:themeColor="text1" w:themeTint="80"/>
          <w:spacing w:val="1"/>
        </w:rPr>
        <w:t xml:space="preserve"> </w:t>
      </w:r>
      <w:r w:rsidRPr="002F2BD7">
        <w:rPr>
          <w:rFonts w:cstheme="minorHAnsi"/>
          <w:b/>
          <w:i/>
          <w:color w:val="7F7F7F" w:themeColor="text1" w:themeTint="80"/>
          <w:spacing w:val="-1"/>
        </w:rPr>
        <w:t>h</w:t>
      </w:r>
      <w:r w:rsidRPr="002F2BD7">
        <w:rPr>
          <w:rFonts w:cstheme="minorHAnsi"/>
          <w:b/>
          <w:i/>
          <w:color w:val="7F7F7F" w:themeColor="text1" w:themeTint="80"/>
        </w:rPr>
        <w:t>elp</w:t>
      </w:r>
      <w:r w:rsidRPr="002F2BD7">
        <w:rPr>
          <w:rFonts w:cstheme="minorHAnsi"/>
          <w:b/>
          <w:i/>
          <w:color w:val="7F7F7F" w:themeColor="text1" w:themeTint="80"/>
          <w:spacing w:val="-4"/>
        </w:rPr>
        <w:t xml:space="preserve"> </w:t>
      </w:r>
      <w:r w:rsidRPr="002F2BD7">
        <w:rPr>
          <w:rFonts w:cstheme="minorHAnsi"/>
          <w:b/>
          <w:i/>
          <w:color w:val="7F7F7F" w:themeColor="text1" w:themeTint="80"/>
          <w:spacing w:val="1"/>
        </w:rPr>
        <w:t>c</w:t>
      </w:r>
      <w:r w:rsidRPr="002F2BD7">
        <w:rPr>
          <w:rFonts w:cstheme="minorHAnsi"/>
          <w:b/>
          <w:i/>
          <w:color w:val="7F7F7F" w:themeColor="text1" w:themeTint="80"/>
          <w:spacing w:val="-1"/>
        </w:rPr>
        <w:t>l</w:t>
      </w:r>
      <w:r w:rsidRPr="002F2BD7">
        <w:rPr>
          <w:rFonts w:cstheme="minorHAnsi"/>
          <w:b/>
          <w:i/>
          <w:color w:val="7F7F7F" w:themeColor="text1" w:themeTint="80"/>
        </w:rPr>
        <w:t>ien</w:t>
      </w:r>
      <w:r w:rsidRPr="002F2BD7">
        <w:rPr>
          <w:rFonts w:cstheme="minorHAnsi"/>
          <w:b/>
          <w:i/>
          <w:color w:val="7F7F7F" w:themeColor="text1" w:themeTint="80"/>
          <w:spacing w:val="-1"/>
        </w:rPr>
        <w:t>t</w:t>
      </w:r>
      <w:r w:rsidRPr="002F2BD7">
        <w:rPr>
          <w:rFonts w:cstheme="minorHAnsi"/>
          <w:b/>
          <w:i/>
          <w:color w:val="7F7F7F" w:themeColor="text1" w:themeTint="80"/>
        </w:rPr>
        <w:t>s</w:t>
      </w:r>
      <w:r w:rsidRPr="002F2BD7">
        <w:rPr>
          <w:rFonts w:cstheme="minorHAnsi"/>
          <w:b/>
          <w:i/>
          <w:color w:val="7F7F7F" w:themeColor="text1" w:themeTint="80"/>
          <w:spacing w:val="-4"/>
        </w:rPr>
        <w:t xml:space="preserve"> </w:t>
      </w:r>
      <w:r w:rsidRPr="002F2BD7">
        <w:rPr>
          <w:rFonts w:cstheme="minorHAnsi"/>
          <w:b/>
          <w:i/>
          <w:color w:val="7F7F7F" w:themeColor="text1" w:themeTint="80"/>
          <w:spacing w:val="1"/>
        </w:rPr>
        <w:t>m</w:t>
      </w:r>
      <w:r w:rsidRPr="002F2BD7">
        <w:rPr>
          <w:rFonts w:cstheme="minorHAnsi"/>
          <w:b/>
          <w:i/>
          <w:color w:val="7F7F7F" w:themeColor="text1" w:themeTint="80"/>
          <w:spacing w:val="-1"/>
        </w:rPr>
        <w:t>a</w:t>
      </w:r>
      <w:r w:rsidRPr="002F2BD7">
        <w:rPr>
          <w:rFonts w:cstheme="minorHAnsi"/>
          <w:b/>
          <w:i/>
          <w:color w:val="7F7F7F" w:themeColor="text1" w:themeTint="80"/>
          <w:spacing w:val="1"/>
        </w:rPr>
        <w:t>k</w:t>
      </w:r>
      <w:r w:rsidRPr="002F2BD7">
        <w:rPr>
          <w:rFonts w:cstheme="minorHAnsi"/>
          <w:b/>
          <w:i/>
          <w:color w:val="7F7F7F" w:themeColor="text1" w:themeTint="80"/>
        </w:rPr>
        <w:t>e</w:t>
      </w:r>
      <w:r w:rsidRPr="002F2BD7">
        <w:rPr>
          <w:rFonts w:cstheme="minorHAnsi"/>
          <w:b/>
          <w:i/>
          <w:color w:val="7F7F7F" w:themeColor="text1" w:themeTint="80"/>
          <w:spacing w:val="-4"/>
        </w:rPr>
        <w:t xml:space="preserve"> </w:t>
      </w:r>
      <w:r w:rsidRPr="002F2BD7">
        <w:rPr>
          <w:rFonts w:cstheme="minorHAnsi"/>
          <w:b/>
          <w:i/>
          <w:color w:val="7F7F7F" w:themeColor="text1" w:themeTint="80"/>
        </w:rPr>
        <w:t>a</w:t>
      </w:r>
      <w:r w:rsidRPr="002F2BD7">
        <w:rPr>
          <w:rFonts w:cstheme="minorHAnsi"/>
          <w:b/>
          <w:i/>
          <w:color w:val="7F7F7F" w:themeColor="text1" w:themeTint="80"/>
          <w:spacing w:val="-4"/>
        </w:rPr>
        <w:t xml:space="preserve"> </w:t>
      </w:r>
      <w:r w:rsidRPr="002F2BD7">
        <w:rPr>
          <w:rFonts w:cstheme="minorHAnsi"/>
          <w:b/>
          <w:i/>
          <w:color w:val="7F7F7F" w:themeColor="text1" w:themeTint="80"/>
          <w:spacing w:val="1"/>
        </w:rPr>
        <w:t>s</w:t>
      </w:r>
      <w:r w:rsidRPr="002F2BD7">
        <w:rPr>
          <w:rFonts w:cstheme="minorHAnsi"/>
          <w:b/>
          <w:i/>
          <w:color w:val="7F7F7F" w:themeColor="text1" w:themeTint="80"/>
          <w:spacing w:val="-2"/>
        </w:rPr>
        <w:t>m</w:t>
      </w:r>
      <w:r w:rsidRPr="002F2BD7">
        <w:rPr>
          <w:rFonts w:cstheme="minorHAnsi"/>
          <w:b/>
          <w:i/>
          <w:color w:val="7F7F7F" w:themeColor="text1" w:themeTint="80"/>
          <w:spacing w:val="1"/>
        </w:rPr>
        <w:t>o</w:t>
      </w:r>
      <w:r w:rsidRPr="002F2BD7">
        <w:rPr>
          <w:rFonts w:cstheme="minorHAnsi"/>
          <w:b/>
          <w:i/>
          <w:color w:val="7F7F7F" w:themeColor="text1" w:themeTint="80"/>
          <w:spacing w:val="3"/>
        </w:rPr>
        <w:t>o</w:t>
      </w:r>
      <w:r w:rsidRPr="002F2BD7">
        <w:rPr>
          <w:rFonts w:cstheme="minorHAnsi"/>
          <w:b/>
          <w:i/>
          <w:color w:val="7F7F7F" w:themeColor="text1" w:themeTint="80"/>
          <w:spacing w:val="-1"/>
        </w:rPr>
        <w:t>t</w:t>
      </w:r>
      <w:r w:rsidRPr="002F2BD7">
        <w:rPr>
          <w:rFonts w:cstheme="minorHAnsi"/>
          <w:b/>
          <w:i/>
          <w:color w:val="7F7F7F" w:themeColor="text1" w:themeTint="80"/>
        </w:rPr>
        <w:t>h</w:t>
      </w:r>
      <w:r w:rsidRPr="002F2BD7">
        <w:rPr>
          <w:rFonts w:cstheme="minorHAnsi"/>
          <w:b/>
          <w:i/>
          <w:color w:val="7F7F7F" w:themeColor="text1" w:themeTint="80"/>
          <w:spacing w:val="-8"/>
        </w:rPr>
        <w:t xml:space="preserve"> </w:t>
      </w:r>
      <w:r w:rsidRPr="002F2BD7">
        <w:rPr>
          <w:rFonts w:cstheme="minorHAnsi"/>
          <w:b/>
          <w:i/>
          <w:color w:val="7F7F7F" w:themeColor="text1" w:themeTint="80"/>
          <w:spacing w:val="-1"/>
        </w:rPr>
        <w:t>t</w:t>
      </w:r>
      <w:r w:rsidRPr="002F2BD7">
        <w:rPr>
          <w:rFonts w:cstheme="minorHAnsi"/>
          <w:b/>
          <w:i/>
          <w:color w:val="7F7F7F" w:themeColor="text1" w:themeTint="80"/>
        </w:rPr>
        <w:t>r</w:t>
      </w:r>
      <w:r w:rsidRPr="002F2BD7">
        <w:rPr>
          <w:rFonts w:cstheme="minorHAnsi"/>
          <w:b/>
          <w:i/>
          <w:color w:val="7F7F7F" w:themeColor="text1" w:themeTint="80"/>
          <w:spacing w:val="-1"/>
        </w:rPr>
        <w:t>a</w:t>
      </w:r>
      <w:r w:rsidRPr="002F2BD7">
        <w:rPr>
          <w:rFonts w:cstheme="minorHAnsi"/>
          <w:b/>
          <w:i/>
          <w:color w:val="7F7F7F" w:themeColor="text1" w:themeTint="80"/>
        </w:rPr>
        <w:t>n</w:t>
      </w:r>
      <w:r w:rsidRPr="002F2BD7">
        <w:rPr>
          <w:rFonts w:cstheme="minorHAnsi"/>
          <w:b/>
          <w:i/>
          <w:color w:val="7F7F7F" w:themeColor="text1" w:themeTint="80"/>
          <w:spacing w:val="1"/>
        </w:rPr>
        <w:t>si</w:t>
      </w:r>
      <w:r w:rsidRPr="002F2BD7">
        <w:rPr>
          <w:rFonts w:cstheme="minorHAnsi"/>
          <w:b/>
          <w:i/>
          <w:color w:val="7F7F7F" w:themeColor="text1" w:themeTint="80"/>
          <w:spacing w:val="-1"/>
        </w:rPr>
        <w:t>t</w:t>
      </w:r>
      <w:r w:rsidRPr="002F2BD7">
        <w:rPr>
          <w:rFonts w:cstheme="minorHAnsi"/>
          <w:b/>
          <w:i/>
          <w:color w:val="7F7F7F" w:themeColor="text1" w:themeTint="80"/>
          <w:spacing w:val="3"/>
        </w:rPr>
        <w:t>i</w:t>
      </w:r>
      <w:r w:rsidRPr="002F2BD7">
        <w:rPr>
          <w:rFonts w:cstheme="minorHAnsi"/>
          <w:b/>
          <w:i/>
          <w:color w:val="7F7F7F" w:themeColor="text1" w:themeTint="80"/>
          <w:spacing w:val="1"/>
        </w:rPr>
        <w:t>o</w:t>
      </w:r>
      <w:r w:rsidRPr="002F2BD7">
        <w:rPr>
          <w:rFonts w:cstheme="minorHAnsi"/>
          <w:b/>
          <w:i/>
          <w:color w:val="7F7F7F" w:themeColor="text1" w:themeTint="80"/>
        </w:rPr>
        <w:t>n</w:t>
      </w:r>
      <w:r w:rsidRPr="002F2BD7">
        <w:rPr>
          <w:rFonts w:cstheme="minorHAnsi"/>
          <w:b/>
          <w:i/>
          <w:color w:val="7F7F7F" w:themeColor="text1" w:themeTint="80"/>
          <w:spacing w:val="-7"/>
        </w:rPr>
        <w:t xml:space="preserve"> </w:t>
      </w:r>
      <w:r w:rsidRPr="002F2BD7">
        <w:rPr>
          <w:rFonts w:cstheme="minorHAnsi"/>
          <w:b/>
          <w:i/>
          <w:color w:val="7F7F7F" w:themeColor="text1" w:themeTint="80"/>
          <w:spacing w:val="-1"/>
        </w:rPr>
        <w:t>t</w:t>
      </w:r>
      <w:r w:rsidRPr="002F2BD7">
        <w:rPr>
          <w:rFonts w:cstheme="minorHAnsi"/>
          <w:b/>
          <w:i/>
          <w:color w:val="7F7F7F" w:themeColor="text1" w:themeTint="80"/>
        </w:rPr>
        <w:t>o</w:t>
      </w:r>
      <w:r w:rsidRPr="002F2BD7">
        <w:rPr>
          <w:rFonts w:cstheme="minorHAnsi"/>
          <w:b/>
          <w:i/>
          <w:color w:val="7F7F7F" w:themeColor="text1" w:themeTint="80"/>
          <w:spacing w:val="-2"/>
        </w:rPr>
        <w:t xml:space="preserve"> </w:t>
      </w:r>
      <w:r w:rsidRPr="002F2BD7">
        <w:rPr>
          <w:rFonts w:cstheme="minorHAnsi"/>
          <w:b/>
          <w:i/>
          <w:color w:val="7F7F7F" w:themeColor="text1" w:themeTint="80"/>
          <w:spacing w:val="-1"/>
        </w:rPr>
        <w:t>t</w:t>
      </w:r>
      <w:r w:rsidRPr="002F2BD7">
        <w:rPr>
          <w:rFonts w:cstheme="minorHAnsi"/>
          <w:b/>
          <w:i/>
          <w:color w:val="7F7F7F" w:themeColor="text1" w:themeTint="80"/>
        </w:rPr>
        <w:t>heir</w:t>
      </w:r>
      <w:r w:rsidRPr="002F2BD7">
        <w:rPr>
          <w:rFonts w:cstheme="minorHAnsi"/>
          <w:b/>
          <w:i/>
          <w:color w:val="7F7F7F" w:themeColor="text1" w:themeTint="80"/>
          <w:spacing w:val="-5"/>
        </w:rPr>
        <w:t xml:space="preserve"> </w:t>
      </w:r>
      <w:r w:rsidRPr="002F2BD7">
        <w:rPr>
          <w:rFonts w:cstheme="minorHAnsi"/>
          <w:b/>
          <w:i/>
          <w:color w:val="7F7F7F" w:themeColor="text1" w:themeTint="80"/>
        </w:rPr>
        <w:t>new</w:t>
      </w:r>
      <w:r w:rsidRPr="002F2BD7">
        <w:rPr>
          <w:rFonts w:cstheme="minorHAnsi"/>
          <w:b/>
          <w:i/>
          <w:color w:val="7F7F7F" w:themeColor="text1" w:themeTint="80"/>
          <w:spacing w:val="-3"/>
        </w:rPr>
        <w:t xml:space="preserve"> </w:t>
      </w:r>
      <w:r w:rsidRPr="002F2BD7">
        <w:rPr>
          <w:rFonts w:cstheme="minorHAnsi"/>
          <w:b/>
          <w:i/>
          <w:color w:val="7F7F7F" w:themeColor="text1" w:themeTint="80"/>
        </w:rPr>
        <w:t>i</w:t>
      </w:r>
      <w:r w:rsidRPr="002F2BD7">
        <w:rPr>
          <w:rFonts w:cstheme="minorHAnsi"/>
          <w:b/>
          <w:i/>
          <w:color w:val="7F7F7F" w:themeColor="text1" w:themeTint="80"/>
          <w:spacing w:val="1"/>
        </w:rPr>
        <w:t>n</w:t>
      </w:r>
      <w:r w:rsidRPr="002F2BD7">
        <w:rPr>
          <w:rFonts w:cstheme="minorHAnsi"/>
          <w:b/>
          <w:i/>
          <w:color w:val="7F7F7F" w:themeColor="text1" w:themeTint="80"/>
          <w:spacing w:val="-1"/>
        </w:rPr>
        <w:t>d</w:t>
      </w:r>
      <w:r w:rsidRPr="002F2BD7">
        <w:rPr>
          <w:rFonts w:cstheme="minorHAnsi"/>
          <w:b/>
          <w:i/>
          <w:color w:val="7F7F7F" w:themeColor="text1" w:themeTint="80"/>
          <w:spacing w:val="3"/>
        </w:rPr>
        <w:t>i</w:t>
      </w:r>
      <w:r w:rsidRPr="002F2BD7">
        <w:rPr>
          <w:rFonts w:cstheme="minorHAnsi"/>
          <w:b/>
          <w:i/>
          <w:color w:val="7F7F7F" w:themeColor="text1" w:themeTint="80"/>
        </w:rPr>
        <w:t>vid</w:t>
      </w:r>
      <w:r w:rsidRPr="002F2BD7">
        <w:rPr>
          <w:rFonts w:cstheme="minorHAnsi"/>
          <w:b/>
          <w:i/>
          <w:color w:val="7F7F7F" w:themeColor="text1" w:themeTint="80"/>
          <w:spacing w:val="2"/>
        </w:rPr>
        <w:t>u</w:t>
      </w:r>
      <w:r w:rsidRPr="002F2BD7">
        <w:rPr>
          <w:rFonts w:cstheme="minorHAnsi"/>
          <w:b/>
          <w:i/>
          <w:color w:val="7F7F7F" w:themeColor="text1" w:themeTint="80"/>
        </w:rPr>
        <w:t>al</w:t>
      </w:r>
      <w:r w:rsidRPr="002F2BD7">
        <w:rPr>
          <w:rFonts w:cstheme="minorHAnsi"/>
          <w:b/>
          <w:i/>
          <w:color w:val="7F7F7F" w:themeColor="text1" w:themeTint="80"/>
          <w:spacing w:val="-11"/>
        </w:rPr>
        <w:t xml:space="preserve"> </w:t>
      </w:r>
      <w:r w:rsidRPr="002F2BD7">
        <w:rPr>
          <w:rFonts w:cstheme="minorHAnsi"/>
          <w:b/>
          <w:i/>
          <w:color w:val="7F7F7F" w:themeColor="text1" w:themeTint="80"/>
          <w:spacing w:val="-1"/>
        </w:rPr>
        <w:t>M</w:t>
      </w:r>
      <w:r w:rsidRPr="002F2BD7">
        <w:rPr>
          <w:rFonts w:cstheme="minorHAnsi"/>
          <w:b/>
          <w:i/>
          <w:color w:val="7F7F7F" w:themeColor="text1" w:themeTint="80"/>
        </w:rPr>
        <w:t>e</w:t>
      </w:r>
      <w:r w:rsidRPr="002F2BD7">
        <w:rPr>
          <w:rFonts w:cstheme="minorHAnsi"/>
          <w:b/>
          <w:i/>
          <w:color w:val="7F7F7F" w:themeColor="text1" w:themeTint="80"/>
          <w:spacing w:val="-1"/>
        </w:rPr>
        <w:t>d</w:t>
      </w:r>
      <w:r w:rsidRPr="002F2BD7">
        <w:rPr>
          <w:rFonts w:cstheme="minorHAnsi"/>
          <w:b/>
          <w:i/>
          <w:color w:val="7F7F7F" w:themeColor="text1" w:themeTint="80"/>
        </w:rPr>
        <w:t>i</w:t>
      </w:r>
      <w:r w:rsidRPr="002F2BD7">
        <w:rPr>
          <w:rFonts w:cstheme="minorHAnsi"/>
          <w:b/>
          <w:i/>
          <w:color w:val="7F7F7F" w:themeColor="text1" w:themeTint="80"/>
          <w:spacing w:val="1"/>
        </w:rPr>
        <w:t>c</w:t>
      </w:r>
      <w:r w:rsidRPr="002F2BD7">
        <w:rPr>
          <w:rFonts w:cstheme="minorHAnsi"/>
          <w:b/>
          <w:i/>
          <w:color w:val="7F7F7F" w:themeColor="text1" w:themeTint="80"/>
          <w:spacing w:val="-1"/>
        </w:rPr>
        <w:t>a</w:t>
      </w:r>
      <w:r w:rsidRPr="002F2BD7">
        <w:rPr>
          <w:rFonts w:cstheme="minorHAnsi"/>
          <w:b/>
          <w:i/>
          <w:color w:val="7F7F7F" w:themeColor="text1" w:themeTint="80"/>
        </w:rPr>
        <w:t>re</w:t>
      </w:r>
      <w:r w:rsidRPr="002F2BD7">
        <w:rPr>
          <w:rFonts w:cstheme="minorHAnsi"/>
          <w:b/>
          <w:i/>
          <w:color w:val="7F7F7F" w:themeColor="text1" w:themeTint="80"/>
          <w:spacing w:val="-9"/>
        </w:rPr>
        <w:t xml:space="preserve"> </w:t>
      </w:r>
      <w:r w:rsidRPr="002F2BD7">
        <w:rPr>
          <w:rFonts w:cstheme="minorHAnsi"/>
          <w:b/>
          <w:i/>
          <w:color w:val="7F7F7F" w:themeColor="text1" w:themeTint="80"/>
          <w:spacing w:val="1"/>
        </w:rPr>
        <w:t>p</w:t>
      </w:r>
      <w:r w:rsidRPr="002F2BD7">
        <w:rPr>
          <w:rFonts w:cstheme="minorHAnsi"/>
          <w:b/>
          <w:i/>
          <w:color w:val="7F7F7F" w:themeColor="text1" w:themeTint="80"/>
          <w:spacing w:val="-1"/>
        </w:rPr>
        <w:t>la</w:t>
      </w:r>
      <w:r w:rsidRPr="002F2BD7">
        <w:rPr>
          <w:rFonts w:cstheme="minorHAnsi"/>
          <w:b/>
          <w:i/>
          <w:color w:val="7F7F7F" w:themeColor="text1" w:themeTint="80"/>
        </w:rPr>
        <w:t>ns</w:t>
      </w:r>
    </w:p>
    <w:p w:rsidR="002F2BD7" w:rsidRPr="002F2BD7" w:rsidRDefault="002F2BD7" w:rsidP="002F2BD7">
      <w:pPr>
        <w:pStyle w:val="NoSpacing"/>
        <w:widowControl w:val="0"/>
        <w:numPr>
          <w:ilvl w:val="0"/>
          <w:numId w:val="1"/>
        </w:numPr>
        <w:ind w:left="450" w:right="-360" w:hanging="270"/>
        <w:rPr>
          <w:rFonts w:cstheme="minorHAnsi"/>
          <w:b/>
          <w:i/>
          <w:color w:val="7F7F7F" w:themeColor="text1" w:themeTint="80"/>
        </w:rPr>
      </w:pPr>
      <w:r w:rsidRPr="002F2BD7">
        <w:rPr>
          <w:rFonts w:cstheme="minorHAnsi"/>
          <w:b/>
          <w:i/>
          <w:color w:val="7F7F7F" w:themeColor="text1" w:themeTint="80"/>
        </w:rPr>
        <w:t>We give each client personalized recommendations specific to their situation and health needs</w:t>
      </w:r>
    </w:p>
    <w:p w:rsidR="002F2BD7" w:rsidRPr="002F2BD7" w:rsidRDefault="002F2BD7" w:rsidP="002F2BD7">
      <w:pPr>
        <w:pStyle w:val="NoSpacing"/>
        <w:widowControl w:val="0"/>
        <w:numPr>
          <w:ilvl w:val="0"/>
          <w:numId w:val="1"/>
        </w:numPr>
        <w:ind w:left="450" w:right="-360" w:hanging="270"/>
        <w:rPr>
          <w:rFonts w:cstheme="minorHAnsi"/>
          <w:b/>
          <w:i/>
          <w:color w:val="7F7F7F" w:themeColor="text1" w:themeTint="80"/>
        </w:rPr>
      </w:pPr>
      <w:r w:rsidRPr="002F2BD7">
        <w:rPr>
          <w:rFonts w:cstheme="minorHAnsi"/>
          <w:b/>
          <w:i/>
          <w:color w:val="7F7F7F" w:themeColor="text1" w:themeTint="80"/>
        </w:rPr>
        <w:t>We educate Medicare Beneficiaries and spouses so they know an d understand their options</w:t>
      </w:r>
    </w:p>
    <w:p w:rsidR="002F2BD7" w:rsidRPr="002F2BD7" w:rsidRDefault="002F2BD7" w:rsidP="002F2BD7">
      <w:pPr>
        <w:pStyle w:val="NoSpacing"/>
        <w:widowControl w:val="0"/>
        <w:numPr>
          <w:ilvl w:val="0"/>
          <w:numId w:val="1"/>
        </w:numPr>
        <w:ind w:left="450" w:right="-360" w:hanging="270"/>
        <w:rPr>
          <w:rFonts w:cstheme="minorHAnsi"/>
          <w:b/>
          <w:i/>
          <w:color w:val="7F7F7F" w:themeColor="text1" w:themeTint="80"/>
        </w:rPr>
      </w:pPr>
      <w:r w:rsidRPr="002F2BD7">
        <w:rPr>
          <w:rFonts w:cstheme="minorHAnsi"/>
          <w:b/>
          <w:i/>
          <w:color w:val="7F7F7F" w:themeColor="text1" w:themeTint="80"/>
        </w:rPr>
        <w:t>Step by step, we explain the Medicare enrollment process, as well as the Medicare claims system</w:t>
      </w:r>
    </w:p>
    <w:p w:rsidR="002F2BD7" w:rsidRPr="002F2BD7" w:rsidRDefault="002F2BD7" w:rsidP="002F2BD7">
      <w:pPr>
        <w:pStyle w:val="NoSpacing"/>
        <w:widowControl w:val="0"/>
        <w:numPr>
          <w:ilvl w:val="0"/>
          <w:numId w:val="1"/>
        </w:numPr>
        <w:ind w:left="450" w:right="-360" w:hanging="270"/>
        <w:rPr>
          <w:rFonts w:cstheme="minorHAnsi"/>
          <w:b/>
          <w:i/>
          <w:color w:val="7F7F7F" w:themeColor="text1" w:themeTint="80"/>
        </w:rPr>
      </w:pPr>
      <w:r w:rsidRPr="002F2BD7">
        <w:rPr>
          <w:rFonts w:cstheme="minorHAnsi"/>
          <w:b/>
          <w:i/>
          <w:color w:val="7F7F7F" w:themeColor="text1" w:themeTint="80"/>
        </w:rPr>
        <w:t>We strive for clients’  peace of mind during the transition</w:t>
      </w:r>
    </w:p>
    <w:p w:rsidR="002F2BD7" w:rsidRPr="002F2BD7" w:rsidRDefault="002F2BD7" w:rsidP="002F2BD7">
      <w:pPr>
        <w:pStyle w:val="NoSpacing"/>
        <w:widowControl w:val="0"/>
        <w:ind w:left="-360" w:right="-360"/>
        <w:rPr>
          <w:rFonts w:cstheme="minorHAnsi"/>
          <w:b/>
          <w:i/>
          <w:color w:val="7F7F7F" w:themeColor="text1" w:themeTint="80"/>
        </w:rPr>
      </w:pPr>
    </w:p>
    <w:p w:rsidR="002F2BD7" w:rsidRDefault="002F2BD7" w:rsidP="002F2BD7">
      <w:pPr>
        <w:pStyle w:val="NoSpacing"/>
        <w:ind w:left="-360" w:right="-360"/>
        <w:rPr>
          <w:rFonts w:cstheme="minorHAnsi"/>
          <w:sz w:val="11"/>
          <w:szCs w:val="11"/>
        </w:rPr>
      </w:pPr>
    </w:p>
    <w:p w:rsidR="002F2BD7" w:rsidRDefault="002F2BD7" w:rsidP="002F2BD7">
      <w:pPr>
        <w:pStyle w:val="NoSpacing"/>
        <w:ind w:left="-360" w:right="-360"/>
        <w:rPr>
          <w:rFonts w:cstheme="minorHAnsi"/>
          <w:sz w:val="11"/>
          <w:szCs w:val="11"/>
        </w:rPr>
      </w:pPr>
    </w:p>
    <w:p w:rsidR="002F2BD7" w:rsidRDefault="002F2BD7" w:rsidP="002F2BD7">
      <w:pPr>
        <w:pStyle w:val="NoSpacing"/>
        <w:ind w:left="-360" w:right="-360"/>
        <w:rPr>
          <w:rFonts w:cstheme="minorHAnsi"/>
          <w:sz w:val="11"/>
          <w:szCs w:val="11"/>
        </w:rPr>
      </w:pPr>
    </w:p>
    <w:p w:rsidR="002F2BD7" w:rsidRPr="002F2BD7" w:rsidRDefault="002F2BD7" w:rsidP="002F2BD7">
      <w:pPr>
        <w:pStyle w:val="NoSpacing"/>
        <w:ind w:left="-360" w:right="-360"/>
        <w:rPr>
          <w:rFonts w:cstheme="minorHAnsi"/>
          <w:sz w:val="11"/>
          <w:szCs w:val="11"/>
        </w:rPr>
      </w:pPr>
    </w:p>
    <w:p w:rsidR="002F2BD7" w:rsidRPr="002F2BD7" w:rsidRDefault="002F2BD7" w:rsidP="002F2BD7">
      <w:pPr>
        <w:ind w:left="-360" w:right="-360"/>
        <w:rPr>
          <w:rFonts w:eastAsia="Calibri" w:cstheme="minorHAnsi"/>
          <w:b/>
          <w:bCs/>
          <w:color w:val="006666"/>
          <w:sz w:val="32"/>
          <w:szCs w:val="32"/>
          <w:u w:val="single"/>
        </w:rPr>
      </w:pPr>
      <w:r w:rsidRPr="002F2BD7">
        <w:rPr>
          <w:rFonts w:eastAsia="Calibri" w:cstheme="minorHAnsi"/>
          <w:b/>
          <w:bCs/>
          <w:color w:val="006666"/>
          <w:sz w:val="32"/>
          <w:szCs w:val="32"/>
          <w:u w:val="single"/>
        </w:rPr>
        <w:t>How to get started…</w:t>
      </w:r>
    </w:p>
    <w:p w:rsidR="002F2BD7" w:rsidRDefault="002F2BD7" w:rsidP="002F2BD7">
      <w:pPr>
        <w:pStyle w:val="NoSpacing"/>
        <w:ind w:left="-360" w:right="-360"/>
        <w:jc w:val="both"/>
        <w:rPr>
          <w:rFonts w:cstheme="minorHAnsi"/>
        </w:rPr>
      </w:pPr>
      <w:r w:rsidRPr="002F2BD7">
        <w:rPr>
          <w:rFonts w:cstheme="minorHAnsi"/>
        </w:rPr>
        <w:t>Please let us know if you are interested in scheduling Employee Educational Seminars, Webinars or</w:t>
      </w:r>
      <w:r w:rsidRPr="002F2BD7">
        <w:rPr>
          <w:rFonts w:eastAsia="Cambria" w:cstheme="minorHAnsi"/>
          <w:b/>
          <w:bCs/>
          <w:i/>
          <w:sz w:val="24"/>
          <w:szCs w:val="24"/>
        </w:rPr>
        <w:t xml:space="preserve"> </w:t>
      </w:r>
      <w:r w:rsidRPr="002F2BD7">
        <w:rPr>
          <w:rFonts w:cstheme="minorHAnsi"/>
        </w:rPr>
        <w:t xml:space="preserve">Personal Consultations.  </w:t>
      </w:r>
    </w:p>
    <w:p w:rsidR="00E96E78" w:rsidRPr="002F2BD7" w:rsidRDefault="00E96E78" w:rsidP="002F2BD7">
      <w:pPr>
        <w:pStyle w:val="NoSpacing"/>
        <w:ind w:left="-360" w:right="-360"/>
        <w:jc w:val="both"/>
        <w:rPr>
          <w:rFonts w:eastAsia="Calibri" w:cstheme="minorHAnsi"/>
        </w:rPr>
      </w:pPr>
    </w:p>
    <w:p w:rsidR="002F2BD7" w:rsidRPr="002F2BD7" w:rsidRDefault="002F2BD7" w:rsidP="002F2BD7">
      <w:pPr>
        <w:pStyle w:val="NoSpacing"/>
        <w:ind w:left="-360" w:right="-360"/>
        <w:jc w:val="both"/>
        <w:rPr>
          <w:rFonts w:cstheme="minorHAnsi"/>
        </w:rPr>
      </w:pPr>
    </w:p>
    <w:p w:rsidR="002F2BD7" w:rsidRPr="002F2BD7" w:rsidRDefault="002F2BD7" w:rsidP="002F2BD7">
      <w:pPr>
        <w:pStyle w:val="NoSpacing"/>
        <w:ind w:left="-360" w:right="-360"/>
        <w:jc w:val="center"/>
        <w:rPr>
          <w:rFonts w:cstheme="minorHAnsi"/>
          <w:b/>
        </w:rPr>
      </w:pPr>
      <w:r w:rsidRPr="002F2BD7">
        <w:rPr>
          <w:rFonts w:cstheme="minorHAnsi"/>
          <w:b/>
        </w:rPr>
        <w:t xml:space="preserve">Simply call </w:t>
      </w:r>
      <w:r w:rsidR="00E96E78">
        <w:rPr>
          <w:rFonts w:cstheme="minorHAnsi"/>
          <w:b/>
        </w:rPr>
        <w:t>___________ at</w:t>
      </w:r>
      <w:r w:rsidRPr="002F2BD7">
        <w:rPr>
          <w:rFonts w:cstheme="minorHAnsi"/>
          <w:b/>
        </w:rPr>
        <w:t xml:space="preserve"> </w:t>
      </w:r>
      <w:r w:rsidR="00E96E78">
        <w:rPr>
          <w:rFonts w:cstheme="minorHAnsi"/>
          <w:b/>
        </w:rPr>
        <w:t>____________</w:t>
      </w:r>
      <w:r w:rsidRPr="002F2BD7">
        <w:rPr>
          <w:rFonts w:cstheme="minorHAnsi"/>
          <w:b/>
        </w:rPr>
        <w:t xml:space="preserve"> for Employer Assistance</w:t>
      </w:r>
    </w:p>
    <w:p w:rsidR="002F2BD7" w:rsidRPr="002F2BD7" w:rsidRDefault="002F2BD7" w:rsidP="002F2BD7">
      <w:pPr>
        <w:pStyle w:val="NoSpacing"/>
        <w:ind w:left="-360" w:right="-360"/>
        <w:jc w:val="center"/>
        <w:rPr>
          <w:rFonts w:cstheme="minorHAnsi"/>
          <w:b/>
        </w:rPr>
      </w:pPr>
      <w:r w:rsidRPr="002F2BD7">
        <w:rPr>
          <w:rFonts w:cstheme="minorHAnsi"/>
          <w:b/>
        </w:rPr>
        <w:t xml:space="preserve">Let </w:t>
      </w:r>
      <w:r w:rsidR="00E96E78">
        <w:rPr>
          <w:rFonts w:cstheme="minorHAnsi"/>
          <w:b/>
        </w:rPr>
        <w:t>us</w:t>
      </w:r>
      <w:bookmarkStart w:id="0" w:name="_GoBack"/>
      <w:bookmarkEnd w:id="0"/>
      <w:r w:rsidRPr="002F2BD7">
        <w:rPr>
          <w:rFonts w:cstheme="minorHAnsi"/>
          <w:b/>
        </w:rPr>
        <w:t xml:space="preserve"> know you are looking to set up</w:t>
      </w:r>
    </w:p>
    <w:p w:rsidR="009B709B" w:rsidRPr="002F2BD7" w:rsidRDefault="002F2BD7" w:rsidP="002F2BD7">
      <w:pPr>
        <w:pStyle w:val="NoSpacing"/>
        <w:ind w:left="-360" w:right="-360"/>
        <w:jc w:val="center"/>
        <w:rPr>
          <w:rFonts w:cstheme="minorHAnsi"/>
        </w:rPr>
      </w:pPr>
      <w:r w:rsidRPr="002F2BD7">
        <w:rPr>
          <w:rFonts w:cstheme="minorHAnsi"/>
          <w:b/>
        </w:rPr>
        <w:t>Medicare Educational Support within your company</w:t>
      </w:r>
    </w:p>
    <w:sectPr w:rsidR="009B709B" w:rsidRPr="002F2BD7" w:rsidSect="007C7FB0">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D7" w:rsidRDefault="002F2BD7" w:rsidP="002F2BD7">
      <w:r>
        <w:separator/>
      </w:r>
    </w:p>
  </w:endnote>
  <w:endnote w:type="continuationSeparator" w:id="0">
    <w:p w:rsidR="002F2BD7" w:rsidRDefault="002F2BD7" w:rsidP="002F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7A" w:rsidRDefault="00E96E78" w:rsidP="003B3CFE">
    <w:pPr>
      <w:pStyle w:val="Footer"/>
      <w:ind w:left="-63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D7" w:rsidRDefault="002F2BD7" w:rsidP="002F2BD7">
      <w:r>
        <w:separator/>
      </w:r>
    </w:p>
  </w:footnote>
  <w:footnote w:type="continuationSeparator" w:id="0">
    <w:p w:rsidR="002F2BD7" w:rsidRDefault="002F2BD7" w:rsidP="002F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7A" w:rsidRDefault="00E96E78" w:rsidP="00AF4FC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89A"/>
    <w:multiLevelType w:val="hybridMultilevel"/>
    <w:tmpl w:val="525E4B40"/>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Courier New" w:hint="default"/>
      </w:rPr>
    </w:lvl>
    <w:lvl w:ilvl="8" w:tplc="04090005">
      <w:start w:val="1"/>
      <w:numFmt w:val="bullet"/>
      <w:lvlText w:val=""/>
      <w:lvlJc w:val="left"/>
      <w:pPr>
        <w:ind w:left="67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D7"/>
    <w:rsid w:val="002F2BD7"/>
    <w:rsid w:val="00593877"/>
    <w:rsid w:val="009B709B"/>
    <w:rsid w:val="00E9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FA3F"/>
  <w15:chartTrackingRefBased/>
  <w15:docId w15:val="{6323AEAA-91CF-444B-9A78-B9D58F72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D7"/>
    <w:pPr>
      <w:tabs>
        <w:tab w:val="center" w:pos="4320"/>
        <w:tab w:val="right" w:pos="8640"/>
      </w:tabs>
    </w:pPr>
  </w:style>
  <w:style w:type="character" w:customStyle="1" w:styleId="HeaderChar">
    <w:name w:val="Header Char"/>
    <w:basedOn w:val="DefaultParagraphFont"/>
    <w:link w:val="Header"/>
    <w:uiPriority w:val="99"/>
    <w:rsid w:val="002F2BD7"/>
    <w:rPr>
      <w:sz w:val="24"/>
      <w:szCs w:val="24"/>
    </w:rPr>
  </w:style>
  <w:style w:type="paragraph" w:styleId="Footer">
    <w:name w:val="footer"/>
    <w:basedOn w:val="Normal"/>
    <w:link w:val="FooterChar"/>
    <w:uiPriority w:val="99"/>
    <w:unhideWhenUsed/>
    <w:rsid w:val="002F2BD7"/>
    <w:pPr>
      <w:tabs>
        <w:tab w:val="center" w:pos="4320"/>
        <w:tab w:val="right" w:pos="8640"/>
      </w:tabs>
    </w:pPr>
  </w:style>
  <w:style w:type="character" w:customStyle="1" w:styleId="FooterChar">
    <w:name w:val="Footer Char"/>
    <w:basedOn w:val="DefaultParagraphFont"/>
    <w:link w:val="Footer"/>
    <w:uiPriority w:val="99"/>
    <w:rsid w:val="002F2BD7"/>
    <w:rPr>
      <w:sz w:val="24"/>
      <w:szCs w:val="24"/>
    </w:rPr>
  </w:style>
  <w:style w:type="paragraph" w:styleId="NoSpacing">
    <w:name w:val="No Spacing"/>
    <w:uiPriority w:val="1"/>
    <w:qFormat/>
    <w:rsid w:val="002F2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Russo</dc:creator>
  <cp:keywords/>
  <dc:description/>
  <cp:lastModifiedBy>Tracy Russo</cp:lastModifiedBy>
  <cp:revision>1</cp:revision>
  <dcterms:created xsi:type="dcterms:W3CDTF">2019-03-26T16:42:00Z</dcterms:created>
  <dcterms:modified xsi:type="dcterms:W3CDTF">2019-03-26T17:41:00Z</dcterms:modified>
</cp:coreProperties>
</file>